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4E5" w:rsidRDefault="00F914E5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Resumen del Anexo a la Programación de Ética 3º ESO                          Mayo, 20</w:t>
      </w:r>
    </w:p>
    <w:p w:rsidR="00F914E5" w:rsidRDefault="00F914E5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F914E5" w:rsidRDefault="00F914E5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F914E5" w:rsidRDefault="00F914E5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9B73DA">
        <w:rPr>
          <w:rFonts w:ascii="Cambria" w:eastAsia="MS Mincho" w:hAnsi="Cambria" w:cs="Times New Roman"/>
          <w:sz w:val="24"/>
          <w:szCs w:val="24"/>
          <w:lang w:val="es-ES_tradnl" w:eastAsia="es-ES"/>
        </w:rPr>
        <w:t>Contenidos seleccionados</w:t>
      </w:r>
    </w:p>
    <w:p w:rsid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La autodeterminación y los valores éticos. La libertad y los valores éticos.</w:t>
      </w:r>
    </w:p>
    <w:p w:rsid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Las relaciones entre la sociedad y el individuo. El ámbito público y privado.</w:t>
      </w:r>
    </w:p>
    <w:p w:rsidR="009B73DA" w:rsidRP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Problemas derivados de la ausencia de valores y normas éticas</w:t>
      </w:r>
    </w:p>
    <w:p w:rsid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9B73DA" w:rsidRP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Procedimientos e instrumentos de evaluación</w:t>
      </w:r>
    </w:p>
    <w:p w:rsidR="009B73DA" w:rsidRP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La observación directa del/la profesor/a en clase mientras los alumnos trabajan de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forma individual, en equipo, participan en discusiones, etc. Estas observaciones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quedarán recogidas en el cuaderno del profesor.</w:t>
      </w: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El cuaderno de trabajo contendrá la realización de las actividades propuestas, así como cualquier tipo de material entregado por el profesor. </w:t>
      </w: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La realización de trabajos sobre los documentales y películas propuestos en clase. El material audiovisual servirá de apoyo a los contenidos conceptuales que se desarrollarán de forma paralela en las unidades didácticas.</w:t>
      </w:r>
    </w:p>
    <w:p w:rsidR="009B73DA" w:rsidRDefault="009B73DA"/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Criterios de Calificación</w:t>
      </w: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40% Trabajo sobre alguna de las películas/documentales o algún tema específico propuesto en clase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y/o correcto seguimiento y elaboración del cuaderno de clase.</w:t>
      </w:r>
    </w:p>
    <w:p w:rsidR="009B73DA" w:rsidRDefault="009B73DA" w:rsidP="009B73DA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Realización de las actividades de clase</w:t>
      </w:r>
      <w:bookmarkStart w:id="0" w:name="page15"/>
      <w:bookmarkEnd w:id="0"/>
      <w:r>
        <w:rPr>
          <w:rFonts w:ascii="Cambria" w:eastAsia="MS Mincho" w:hAnsi="Cambria" w:cs="Times New Roman"/>
          <w:sz w:val="23"/>
          <w:szCs w:val="24"/>
          <w:lang w:val="es-ES_tradnl" w:eastAsia="es-ES"/>
        </w:rPr>
        <w:t>.</w:t>
      </w: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Actitud positiva que incluye: traer el material necesario para la asignatura (responsabilidad), respeto, colaboración, interés, etc.</w:t>
      </w: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Recuperación de evaluaciones anteriores</w:t>
      </w:r>
    </w:p>
    <w:p w:rsidR="009B73DA" w:rsidRPr="000920D4" w:rsidRDefault="009B73DA" w:rsidP="009B73DA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9B73DA" w:rsidRDefault="009B73DA" w:rsidP="009B73DA">
      <w:pPr>
        <w:spacing w:after="0" w:line="240" w:lineRule="auto"/>
        <w:ind w:right="20"/>
        <w:jc w:val="both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realizará una evaluación continua; no obstante, para aquellos alumnos que no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alcancen los objetivos específicos en la evaluación final ordinaria.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</w:p>
    <w:p w:rsidR="009B73DA" w:rsidRDefault="009B73DA" w:rsidP="009B73DA"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les propondrá la elaboración de algún trabajo o lectura que deberá ser presentada en las fechas indicadas para la prueba extraordinaria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.</w:t>
      </w:r>
    </w:p>
    <w:sectPr w:rsidR="009B7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A"/>
    <w:rsid w:val="003264C6"/>
    <w:rsid w:val="009B73DA"/>
    <w:rsid w:val="00F9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B9E1"/>
  <w15:chartTrackingRefBased/>
  <w15:docId w15:val="{A7394FCC-A4DE-45C6-A237-23A553B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roberto.lazpitalopez</dc:creator>
  <cp:keywords/>
  <dc:description/>
  <cp:lastModifiedBy>roberto.lazpitalopez</cp:lastModifiedBy>
  <cp:revision>1</cp:revision>
  <dcterms:created xsi:type="dcterms:W3CDTF">2020-05-10T12:02:00Z</dcterms:created>
  <dcterms:modified xsi:type="dcterms:W3CDTF">2020-05-10T12:14:00Z</dcterms:modified>
</cp:coreProperties>
</file>