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68D3" w14:textId="4A00F239" w:rsidR="00807445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Resumen del Anexo a la Programación de Ética </w:t>
      </w:r>
      <w:r w:rsidR="00190375">
        <w:rPr>
          <w:rFonts w:ascii="Cambria" w:eastAsia="MS Mincho" w:hAnsi="Cambria" w:cs="Times New Roman"/>
          <w:sz w:val="24"/>
          <w:szCs w:val="24"/>
          <w:lang w:val="es-ES_tradnl" w:eastAsia="es-ES"/>
        </w:rPr>
        <w:t>2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º ESO                        Mayo, 20</w:t>
      </w:r>
    </w:p>
    <w:p w14:paraId="65BF5F23" w14:textId="77777777" w:rsidR="00807445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79B19E8C" w14:textId="77777777" w:rsidR="00807445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2E1C6316" w14:textId="77777777" w:rsidR="00807445" w:rsidRPr="00807445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807445">
        <w:rPr>
          <w:rFonts w:ascii="Cambria" w:eastAsia="MS Mincho" w:hAnsi="Cambria" w:cs="Times New Roman"/>
          <w:sz w:val="24"/>
          <w:szCs w:val="24"/>
          <w:lang w:val="es-ES_tradnl" w:eastAsia="es-ES"/>
        </w:rPr>
        <w:t>Contenidos seleccionados</w:t>
      </w:r>
    </w:p>
    <w:p w14:paraId="12121125" w14:textId="77777777" w:rsidR="00807445" w:rsidRPr="00807445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5A287D39" w14:textId="77777777" w:rsidR="00807445" w:rsidRPr="00807445" w:rsidRDefault="00807445" w:rsidP="00807445">
      <w:pPr>
        <w:spacing w:after="0" w:line="240" w:lineRule="auto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807445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El desarrollo de la personalidad</w:t>
      </w:r>
      <w:r w:rsidRPr="00807445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807445">
        <w:rPr>
          <w:rFonts w:ascii="Cambria" w:eastAsia="MS Mincho" w:hAnsi="Cambria" w:cs="Calibri"/>
          <w:color w:val="000000"/>
          <w:w w:val="105"/>
          <w:sz w:val="24"/>
          <w:szCs w:val="24"/>
          <w:lang w:val="es-ES_tradnl" w:eastAsia="es-ES"/>
        </w:rPr>
        <w:t>y las virtudes éticas. Actos, há</w:t>
      </w:r>
      <w:r w:rsidRPr="00807445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bitos y carácter. La importancia</w:t>
      </w:r>
      <w:r w:rsidRPr="00807445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807445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de la virtud en Aristóteles.</w:t>
      </w:r>
    </w:p>
    <w:p w14:paraId="5E58EA2B" w14:textId="77777777" w:rsidR="00807445" w:rsidRPr="00807445" w:rsidRDefault="00807445" w:rsidP="00807445">
      <w:pPr>
        <w:spacing w:after="0" w:line="240" w:lineRule="auto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141C5422" w14:textId="77777777" w:rsidR="00807445" w:rsidRPr="00807445" w:rsidRDefault="00807445" w:rsidP="00807445">
      <w:pPr>
        <w:spacing w:before="15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n-CA"/>
        </w:rPr>
      </w:pPr>
      <w:r w:rsidRPr="00807445">
        <w:rPr>
          <w:rFonts w:ascii="Cambria" w:eastAsia="MS Mincho" w:hAnsi="Cambria" w:cs="Calibri"/>
          <w:color w:val="000000"/>
          <w:spacing w:val="2"/>
          <w:sz w:val="24"/>
          <w:szCs w:val="24"/>
          <w:lang w:val="es-ES_tradnl" w:eastAsia="es-ES"/>
        </w:rPr>
        <w:t>El desarrollo social en el ser humano y los valores éticos. La so</w:t>
      </w:r>
      <w:r w:rsidRPr="00807445">
        <w:rPr>
          <w:rFonts w:ascii="Cambria" w:eastAsia="MS Mincho" w:hAnsi="Cambria" w:cs="Calibri"/>
          <w:color w:val="000000"/>
          <w:w w:val="104"/>
          <w:sz w:val="24"/>
          <w:szCs w:val="24"/>
          <w:lang w:val="es-ES_tradnl" w:eastAsia="es-ES"/>
        </w:rPr>
        <w:t>cialización y la interiorización</w:t>
      </w:r>
      <w:r>
        <w:rPr>
          <w:rFonts w:ascii="Cambria" w:eastAsia="MS Mincho" w:hAnsi="Cambria" w:cs="Calibri"/>
          <w:color w:val="000000"/>
          <w:w w:val="104"/>
          <w:sz w:val="24"/>
          <w:szCs w:val="24"/>
          <w:lang w:val="es-ES_tradnl" w:eastAsia="es-ES"/>
        </w:rPr>
        <w:t xml:space="preserve"> </w:t>
      </w:r>
      <w:r w:rsidRPr="00807445"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>de las normas morales. La crítica racional como medio de su</w:t>
      </w:r>
      <w:r w:rsidRPr="00807445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peración social y cultural</w:t>
      </w:r>
    </w:p>
    <w:p w14:paraId="1DD44E08" w14:textId="77777777" w:rsidR="00807445" w:rsidRPr="00807445" w:rsidRDefault="00807445" w:rsidP="00807445">
      <w:pPr>
        <w:spacing w:after="0" w:line="240" w:lineRule="auto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74C24CCA" w14:textId="77777777" w:rsidR="00807445" w:rsidRPr="00807445" w:rsidRDefault="00807445" w:rsidP="00807445">
      <w:pPr>
        <w:spacing w:before="135" w:after="0" w:line="230" w:lineRule="exact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807445">
        <w:rPr>
          <w:rFonts w:ascii="Cambria" w:eastAsia="MS Mincho" w:hAnsi="Cambria" w:cs="Calibri"/>
          <w:color w:val="000000"/>
          <w:w w:val="103"/>
          <w:sz w:val="24"/>
          <w:szCs w:val="24"/>
          <w:lang w:val="es-ES_tradnl" w:eastAsia="es-ES"/>
        </w:rPr>
        <w:t>La dignidad de la persona y las</w:t>
      </w:r>
      <w:r w:rsidRPr="00807445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807445">
        <w:rPr>
          <w:rFonts w:ascii="Cambria" w:eastAsia="MS Mincho" w:hAnsi="Cambria" w:cs="Calibri"/>
          <w:color w:val="000000"/>
          <w:w w:val="101"/>
          <w:sz w:val="24"/>
          <w:szCs w:val="24"/>
          <w:lang w:val="es-ES_tradnl" w:eastAsia="es-ES"/>
        </w:rPr>
        <w:t>relaciones interpersonales.  La</w:t>
      </w:r>
      <w:r w:rsidRPr="00807445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conducta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807445">
        <w:rPr>
          <w:rFonts w:ascii="Cambria" w:eastAsia="MS Mincho" w:hAnsi="Cambria" w:cs="Calibri"/>
          <w:color w:val="000000"/>
          <w:spacing w:val="1"/>
          <w:sz w:val="24"/>
          <w:szCs w:val="24"/>
          <w:lang w:val="es-ES_tradnl" w:eastAsia="es-ES"/>
        </w:rPr>
        <w:t>asertiva, las habilidades sociales y los valores éticos.</w:t>
      </w:r>
    </w:p>
    <w:p w14:paraId="5D08D0F3" w14:textId="77777777" w:rsidR="00807445" w:rsidRPr="00807445" w:rsidRDefault="00807445" w:rsidP="00807445">
      <w:pPr>
        <w:tabs>
          <w:tab w:val="left" w:pos="840"/>
        </w:tabs>
        <w:spacing w:before="13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3644E5F3" w14:textId="77777777" w:rsidR="00807445" w:rsidRPr="000920D4" w:rsidRDefault="00807445" w:rsidP="00807445">
      <w:pPr>
        <w:tabs>
          <w:tab w:val="left" w:pos="840"/>
        </w:tabs>
        <w:spacing w:before="13" w:after="0" w:line="230" w:lineRule="exact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  <w:t>Procedimientos e instrumentos de evaluación</w:t>
      </w:r>
    </w:p>
    <w:p w14:paraId="0C3675CB" w14:textId="77777777" w:rsidR="00807445" w:rsidRPr="000920D4" w:rsidRDefault="00807445" w:rsidP="00807445">
      <w:pPr>
        <w:tabs>
          <w:tab w:val="left" w:pos="840"/>
        </w:tabs>
        <w:spacing w:before="13" w:after="0" w:line="230" w:lineRule="exact"/>
        <w:ind w:left="114"/>
        <w:rPr>
          <w:rFonts w:ascii="Cambria" w:eastAsia="MS Mincho" w:hAnsi="Cambria" w:cs="Calibri"/>
          <w:color w:val="000000"/>
          <w:sz w:val="24"/>
          <w:szCs w:val="24"/>
          <w:lang w:val="es-ES_tradnl" w:eastAsia="es-ES"/>
        </w:rPr>
      </w:pPr>
    </w:p>
    <w:p w14:paraId="2051B069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La observación directa del/la profesor/a en clase mientras los alumnos trabajan de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forma individual, en equipo, participan en discusiones, etc. Estas observaciones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quedarán recogidas en el cuaderno del profesor.</w:t>
      </w:r>
    </w:p>
    <w:p w14:paraId="78E96071" w14:textId="77777777" w:rsidR="00807445" w:rsidRPr="000920D4" w:rsidRDefault="00807445" w:rsidP="00807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2C25C703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El cuaderno de trabajo contendrá la realización de las actividades propuestas, así como cualquier tipo de material entregado por el profesor. </w:t>
      </w:r>
    </w:p>
    <w:p w14:paraId="40509096" w14:textId="77777777" w:rsidR="00807445" w:rsidRDefault="00807445" w:rsidP="00807445">
      <w:pPr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La realización de trabajos sobre los documentales y películas propuestos en clase. El material audiovisual servirá de apoyo a los contenidos conceptuales que se desarrollarán de forma paralela en las unidades didácticas.</w:t>
      </w:r>
    </w:p>
    <w:p w14:paraId="6DC7A3CE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Criterios de Calificación</w:t>
      </w:r>
    </w:p>
    <w:p w14:paraId="1EE40375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2C656F74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40% Trabajo sobre alguna de las películas/documentales o algún tema específico propuesto en clase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y/o correcto seguimiento y elaboración del cuaderno de clase.</w:t>
      </w:r>
    </w:p>
    <w:p w14:paraId="4A7187B6" w14:textId="77777777" w:rsidR="00807445" w:rsidRDefault="00807445" w:rsidP="00807445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Realización de las actividades de clase</w:t>
      </w:r>
      <w:bookmarkStart w:id="0" w:name="page15"/>
      <w:bookmarkEnd w:id="0"/>
      <w:r>
        <w:rPr>
          <w:rFonts w:ascii="Cambria" w:eastAsia="MS Mincho" w:hAnsi="Cambria" w:cs="Times New Roman"/>
          <w:sz w:val="23"/>
          <w:szCs w:val="24"/>
          <w:lang w:val="es-ES_tradnl" w:eastAsia="es-ES"/>
        </w:rPr>
        <w:t>.</w:t>
      </w:r>
    </w:p>
    <w:p w14:paraId="00703167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3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30% Actitud positiva que incluye: traer el material necesario para la asignatura (responsabilidad), respeto, colaboración, interés, etc.</w:t>
      </w:r>
    </w:p>
    <w:p w14:paraId="6B23FF8D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5F0FBAD5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Recuperación de evaluaciones anteriores</w:t>
      </w:r>
    </w:p>
    <w:p w14:paraId="797F776F" w14:textId="77777777" w:rsidR="00807445" w:rsidRPr="000920D4" w:rsidRDefault="00807445" w:rsidP="0080744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14:paraId="2A15D968" w14:textId="77777777" w:rsidR="00807445" w:rsidRDefault="00807445" w:rsidP="00807445">
      <w:pPr>
        <w:spacing w:after="0" w:line="240" w:lineRule="auto"/>
        <w:ind w:right="20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realizará una evaluación continua; no obstante, para aquellos alumnos que no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alcancen los objetivos específicos en la evaluación final ordinaria.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</w:t>
      </w:r>
    </w:p>
    <w:p w14:paraId="23423CD4" w14:textId="77777777" w:rsidR="00807445" w:rsidRDefault="00807445" w:rsidP="00807445">
      <w:r w:rsidRPr="000920D4">
        <w:rPr>
          <w:rFonts w:ascii="Cambria" w:eastAsia="MS Mincho" w:hAnsi="Cambria" w:cs="Times New Roman"/>
          <w:sz w:val="24"/>
          <w:szCs w:val="24"/>
          <w:lang w:val="es-ES_tradnl" w:eastAsia="es-ES"/>
        </w:rPr>
        <w:t>Se les propondrá la elaboración de algún trabajo o lectura que deberá ser presentada en las fechas indicadas para la prueba extraordinaria</w:t>
      </w: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.</w:t>
      </w:r>
    </w:p>
    <w:sectPr w:rsidR="00807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45"/>
    <w:rsid w:val="00190375"/>
    <w:rsid w:val="00807445"/>
    <w:rsid w:val="009C5A5C"/>
    <w:rsid w:val="00B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CC15"/>
  <w15:chartTrackingRefBased/>
  <w15:docId w15:val="{B4EE77BB-F08C-42FC-9217-7801167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roberto.lazpitalopez</dc:creator>
  <cp:keywords/>
  <dc:description/>
  <cp:lastModifiedBy>roberto.lazpitalopez</cp:lastModifiedBy>
  <cp:revision>2</cp:revision>
  <dcterms:created xsi:type="dcterms:W3CDTF">2020-05-10T11:49:00Z</dcterms:created>
  <dcterms:modified xsi:type="dcterms:W3CDTF">2020-05-10T12:00:00Z</dcterms:modified>
</cp:coreProperties>
</file>