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37A39" w14:textId="77777777" w:rsidR="00B54DCC" w:rsidRDefault="00B54DCC" w:rsidP="000920D4">
      <w:pPr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</w:pPr>
      <w:r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Resumen del Anexo a la Programación de Ética de 1º ESO                  Mayo, 20</w:t>
      </w:r>
    </w:p>
    <w:p w14:paraId="17C4A2C5" w14:textId="77777777" w:rsidR="00B54DCC" w:rsidRDefault="00B54DCC" w:rsidP="000920D4">
      <w:pPr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</w:pPr>
    </w:p>
    <w:p w14:paraId="6DA50CAC" w14:textId="77777777" w:rsidR="000920D4" w:rsidRPr="000920D4" w:rsidRDefault="000920D4" w:rsidP="000920D4"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Contenidos seleccionados</w:t>
      </w:r>
    </w:p>
    <w:p w14:paraId="6FE409A8" w14:textId="77777777" w:rsidR="000920D4" w:rsidRPr="000920D4" w:rsidRDefault="000920D4" w:rsidP="000920D4">
      <w:pPr>
        <w:spacing w:before="134" w:after="0" w:line="230" w:lineRule="exact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Calibri"/>
          <w:color w:val="000000"/>
          <w:spacing w:val="-1"/>
          <w:sz w:val="24"/>
          <w:szCs w:val="24"/>
          <w:lang w:val="es-ES_tradnl" w:eastAsia="es-ES"/>
        </w:rPr>
        <w:t>La personalidad y los valores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éticos.  La construcción de la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personalidad.</w:t>
      </w:r>
    </w:p>
    <w:p w14:paraId="1A5376E2" w14:textId="77777777" w:rsidR="000920D4" w:rsidRPr="000920D4" w:rsidRDefault="000920D4" w:rsidP="000920D4">
      <w:pPr>
        <w:spacing w:before="15" w:after="0" w:line="230" w:lineRule="exact"/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Las relaciones interpersonales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y la vida moral. La naturaleza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social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ab/>
      </w:r>
      <w:r w:rsidRPr="000920D4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 xml:space="preserve">del hombre. </w:t>
      </w:r>
    </w:p>
    <w:p w14:paraId="0F047187" w14:textId="77777777" w:rsidR="000920D4" w:rsidRPr="000920D4" w:rsidRDefault="000920D4" w:rsidP="000920D4">
      <w:pPr>
        <w:tabs>
          <w:tab w:val="left" w:pos="840"/>
        </w:tabs>
        <w:spacing w:before="13" w:after="0" w:line="230" w:lineRule="exact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Calibri"/>
          <w:color w:val="000000"/>
          <w:w w:val="103"/>
          <w:sz w:val="24"/>
          <w:szCs w:val="24"/>
          <w:lang w:val="es-ES_tradnl" w:eastAsia="es-ES"/>
        </w:rPr>
        <w:t>Las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virtudes y los valores éticos en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la vida social.</w:t>
      </w:r>
    </w:p>
    <w:p w14:paraId="38840F13" w14:textId="77777777" w:rsidR="000920D4" w:rsidRPr="000920D4" w:rsidRDefault="000920D4" w:rsidP="000920D4">
      <w:pPr>
        <w:tabs>
          <w:tab w:val="left" w:pos="840"/>
        </w:tabs>
        <w:spacing w:before="13" w:after="0" w:line="230" w:lineRule="exact"/>
        <w:ind w:left="114"/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</w:pPr>
    </w:p>
    <w:p w14:paraId="4DDD273F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3837744E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Criterios de Evaluación</w:t>
      </w:r>
    </w:p>
    <w:p w14:paraId="427594B3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33D671FE" w14:textId="77777777" w:rsidR="000920D4" w:rsidRPr="000920D4" w:rsidRDefault="000920D4" w:rsidP="000920D4">
      <w:pPr>
        <w:tabs>
          <w:tab w:val="left" w:pos="585"/>
        </w:tabs>
        <w:spacing w:before="15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C</w:t>
      </w:r>
      <w:r w:rsidRPr="000920D4">
        <w:rPr>
          <w:rFonts w:ascii="Cambria" w:eastAsia="MS Mincho" w:hAnsi="Cambria" w:cs="Calibri"/>
          <w:color w:val="000000"/>
          <w:w w:val="110"/>
          <w:sz w:val="24"/>
          <w:szCs w:val="24"/>
          <w:lang w:val="es-ES_tradnl" w:eastAsia="es-ES"/>
        </w:rPr>
        <w:t>onocer   los   fundamentos de la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9"/>
          <w:sz w:val="24"/>
          <w:szCs w:val="24"/>
          <w:lang w:val="es-ES_tradnl" w:eastAsia="es-ES"/>
        </w:rPr>
        <w:t>naturaleza social del ser humano y la</w:t>
      </w:r>
    </w:p>
    <w:p w14:paraId="44DFE461" w14:textId="77777777" w:rsidR="000920D4" w:rsidRPr="000920D4" w:rsidRDefault="000920D4" w:rsidP="000920D4">
      <w:pPr>
        <w:spacing w:before="13" w:after="0" w:line="230" w:lineRule="exact"/>
        <w:rPr>
          <w:rFonts w:ascii="Cambria" w:eastAsia="MS Mincho" w:hAnsi="Cambria" w:cs="Calibri"/>
          <w:color w:val="000000"/>
          <w:w w:val="106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relación dialéctica que se establece entre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éste y la sociedad, estimando la importancia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6"/>
          <w:sz w:val="24"/>
          <w:szCs w:val="24"/>
          <w:lang w:val="es-ES_tradnl" w:eastAsia="es-ES"/>
        </w:rPr>
        <w:t>de una vida social dirigida por valores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6"/>
          <w:sz w:val="24"/>
          <w:szCs w:val="24"/>
          <w:lang w:val="es-ES_tradnl" w:eastAsia="es-ES"/>
        </w:rPr>
        <w:t>éticos.</w:t>
      </w:r>
    </w:p>
    <w:p w14:paraId="5C494589" w14:textId="77777777" w:rsidR="000920D4" w:rsidRPr="000920D4" w:rsidRDefault="000920D4" w:rsidP="000920D4">
      <w:pPr>
        <w:spacing w:before="13" w:after="0" w:line="230" w:lineRule="exact"/>
        <w:ind w:left="103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01FD92FB" w14:textId="77777777" w:rsidR="000920D4" w:rsidRPr="000920D4" w:rsidRDefault="000920D4" w:rsidP="000920D4">
      <w:pPr>
        <w:spacing w:before="14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  <w:r w:rsidRPr="000920D4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Justificar y apreciar el papel de los valores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en la vida personal y social, resaltando sus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1"/>
          <w:sz w:val="24"/>
          <w:szCs w:val="24"/>
          <w:lang w:val="es-ES_tradnl" w:eastAsia="es-ES"/>
        </w:rPr>
        <w:t>características, clasificación y jerarquía, con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w w:val="102"/>
          <w:sz w:val="24"/>
          <w:szCs w:val="24"/>
          <w:lang w:val="es-ES_tradnl" w:eastAsia="es-ES"/>
        </w:rPr>
        <w:t>el fin de comprender su naturaleza y su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 xml:space="preserve"> importancia.</w:t>
      </w:r>
    </w:p>
    <w:p w14:paraId="77FC6479" w14:textId="77777777" w:rsidR="000920D4" w:rsidRPr="000920D4" w:rsidRDefault="000920D4" w:rsidP="000920D4">
      <w:pPr>
        <w:spacing w:before="14" w:after="0" w:line="230" w:lineRule="exact"/>
        <w:ind w:left="103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</w:p>
    <w:p w14:paraId="28A76621" w14:textId="77777777" w:rsidR="000920D4" w:rsidRPr="000920D4" w:rsidRDefault="000920D4" w:rsidP="000920D4">
      <w:pPr>
        <w:spacing w:before="14" w:after="0" w:line="230" w:lineRule="exact"/>
        <w:rPr>
          <w:rFonts w:ascii="Cambria" w:eastAsia="MS Mincho" w:hAnsi="Cambria" w:cs="Times New Roman"/>
          <w:sz w:val="24"/>
          <w:szCs w:val="24"/>
          <w:lang w:val="es-ES_tradnl" w:eastAsia="en-CA"/>
        </w:rPr>
      </w:pPr>
      <w:r w:rsidRPr="000920D4">
        <w:rPr>
          <w:rFonts w:ascii="Cambria" w:eastAsia="MS Mincho" w:hAnsi="Cambria" w:cs="Calibri"/>
          <w:color w:val="000000"/>
          <w:w w:val="106"/>
          <w:sz w:val="24"/>
          <w:szCs w:val="24"/>
          <w:lang w:val="es-ES_tradnl" w:eastAsia="es-ES"/>
        </w:rPr>
        <w:t>Resaltar la importancia de los valores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éticos, sus especificaciones y su influencia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2"/>
          <w:sz w:val="24"/>
          <w:szCs w:val="24"/>
          <w:lang w:val="es-ES_tradnl" w:eastAsia="es-ES"/>
        </w:rPr>
        <w:t>en la vida personal y social del ser humano,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spacing w:val="1"/>
          <w:sz w:val="24"/>
          <w:szCs w:val="24"/>
          <w:lang w:val="es-ES_tradnl" w:eastAsia="es-ES"/>
        </w:rPr>
        <w:t>destacando la necesidad de ser reconocidos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n-CA"/>
        </w:rPr>
        <w:t xml:space="preserve"> </w:t>
      </w:r>
      <w:r w:rsidRPr="000920D4">
        <w:rPr>
          <w:rFonts w:ascii="Cambria" w:eastAsia="MS Mincho" w:hAnsi="Cambria" w:cs="Calibri"/>
          <w:color w:val="000000"/>
          <w:sz w:val="24"/>
          <w:szCs w:val="24"/>
          <w:lang w:val="es-ES_tradnl" w:eastAsia="es-ES"/>
        </w:rPr>
        <w:t>y respetados por todos.</w:t>
      </w:r>
    </w:p>
    <w:p w14:paraId="3905C73F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2DB98BC3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Criterios de Calificación</w:t>
      </w:r>
    </w:p>
    <w:p w14:paraId="42338371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4D466A74" w14:textId="77777777" w:rsidR="000920D4" w:rsidRPr="000920D4" w:rsidRDefault="000920D4" w:rsidP="00B54DCC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40% Trabajo sobre alguna de las películas/documentales o algún tema específico propuesto en clase</w:t>
      </w:r>
      <w:r w:rsidR="00B54DCC"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y/o correcto seguimiento y elaboración del cuaderno de clase.</w:t>
      </w:r>
    </w:p>
    <w:p w14:paraId="216ECD44" w14:textId="77777777" w:rsidR="00B54DCC" w:rsidRDefault="000920D4" w:rsidP="00B54DCC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Realización de las actividades de clase</w:t>
      </w:r>
      <w:bookmarkStart w:id="0" w:name="page15"/>
      <w:bookmarkEnd w:id="0"/>
      <w:r w:rsidR="00B54DCC">
        <w:rPr>
          <w:rFonts w:ascii="Cambria" w:eastAsia="MS Mincho" w:hAnsi="Cambria" w:cs="Times New Roman"/>
          <w:sz w:val="23"/>
          <w:szCs w:val="24"/>
          <w:lang w:val="es-ES_tradnl" w:eastAsia="es-ES"/>
        </w:rPr>
        <w:t>.</w:t>
      </w:r>
    </w:p>
    <w:p w14:paraId="32C57D79" w14:textId="77777777" w:rsidR="000920D4" w:rsidRPr="000920D4" w:rsidRDefault="000920D4" w:rsidP="00B54DCC">
      <w:pPr>
        <w:spacing w:after="0" w:line="240" w:lineRule="auto"/>
        <w:rPr>
          <w:rFonts w:ascii="Cambria" w:eastAsia="MS Mincho" w:hAnsi="Cambria" w:cs="Times New Roman"/>
          <w:sz w:val="23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30% Actitud positiva que incluye: traer el material necesario para la asignatura (responsabilidad), respeto, colaboración, interés, etc.</w:t>
      </w:r>
    </w:p>
    <w:p w14:paraId="5D6B67A4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7C73F2DD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Recuperación de evaluaciones anteriores</w:t>
      </w:r>
    </w:p>
    <w:p w14:paraId="073904E5" w14:textId="77777777" w:rsidR="000920D4" w:rsidRPr="000920D4" w:rsidRDefault="000920D4" w:rsidP="000920D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</w:p>
    <w:p w14:paraId="317D7B5E" w14:textId="77777777" w:rsidR="000920D4" w:rsidRDefault="000920D4" w:rsidP="00B54DCC">
      <w:pPr>
        <w:spacing w:after="0" w:line="240" w:lineRule="auto"/>
        <w:ind w:right="20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realizará una evaluación continua; no obstante, para aquellos alumnos que no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alcancen los objetivos específicos en la evaluación final ordinaria.</w:t>
      </w:r>
      <w:r>
        <w:rPr>
          <w:rFonts w:ascii="Cambria" w:eastAsia="MS Mincho" w:hAnsi="Cambria" w:cs="Times New Roman"/>
          <w:sz w:val="24"/>
          <w:szCs w:val="24"/>
          <w:lang w:val="es-ES_tradnl" w:eastAsia="es-ES"/>
        </w:rPr>
        <w:t xml:space="preserve"> </w:t>
      </w:r>
    </w:p>
    <w:p w14:paraId="35F28523" w14:textId="77777777" w:rsidR="000920D4" w:rsidRPr="000920D4" w:rsidRDefault="000920D4" w:rsidP="00B54DCC">
      <w:pPr>
        <w:spacing w:after="0" w:line="240" w:lineRule="auto"/>
        <w:ind w:right="20"/>
        <w:jc w:val="both"/>
        <w:rPr>
          <w:rFonts w:ascii="Cambria" w:eastAsia="MS Mincho" w:hAnsi="Cambria" w:cs="Times New Roman"/>
          <w:sz w:val="24"/>
          <w:szCs w:val="24"/>
          <w:lang w:val="es-ES_tradnl" w:eastAsia="es-ES"/>
        </w:rPr>
      </w:pPr>
      <w:r w:rsidRPr="000920D4">
        <w:rPr>
          <w:rFonts w:ascii="Cambria" w:eastAsia="MS Mincho" w:hAnsi="Cambria" w:cs="Times New Roman"/>
          <w:sz w:val="24"/>
          <w:szCs w:val="24"/>
          <w:lang w:val="es-ES_tradnl" w:eastAsia="es-ES"/>
        </w:rPr>
        <w:t>Se les propondrá la elaboración de algún trabajo o lectura que deberá ser presentada en las fechas indicadas para la prueba extraordinaria</w:t>
      </w:r>
      <w:r w:rsidR="00B54DCC">
        <w:rPr>
          <w:rFonts w:ascii="Cambria" w:eastAsia="MS Mincho" w:hAnsi="Cambria" w:cs="Times New Roman"/>
          <w:sz w:val="24"/>
          <w:szCs w:val="24"/>
          <w:lang w:val="es-ES_tradnl" w:eastAsia="es-ES"/>
        </w:rPr>
        <w:t>.</w:t>
      </w:r>
    </w:p>
    <w:p w14:paraId="33EA6E33" w14:textId="77777777" w:rsidR="000920D4" w:rsidRDefault="000920D4"/>
    <w:sectPr w:rsidR="00092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04A8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D4"/>
    <w:rsid w:val="0007406C"/>
    <w:rsid w:val="000920D4"/>
    <w:rsid w:val="009965D1"/>
    <w:rsid w:val="00B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E896"/>
  <w15:chartTrackingRefBased/>
  <w15:docId w15:val="{F0AB1DEC-022E-4252-9EBC-9EE8A0C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roberto.lazpitalopez</dc:creator>
  <cp:keywords/>
  <dc:description/>
  <cp:lastModifiedBy>roberto.lazpitalopez</cp:lastModifiedBy>
  <cp:revision>3</cp:revision>
  <dcterms:created xsi:type="dcterms:W3CDTF">2020-05-10T11:27:00Z</dcterms:created>
  <dcterms:modified xsi:type="dcterms:W3CDTF">2020-05-10T12:21:00Z</dcterms:modified>
</cp:coreProperties>
</file>