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9"/>
        <w:gridCol w:w="3402"/>
      </w:tblGrid>
      <w:tr w:rsidR="005264B7">
        <w:tc>
          <w:tcPr>
            <w:tcW w:w="7089" w:type="dxa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MATERIA: Tecnología.</w:t>
            </w:r>
          </w:p>
        </w:tc>
        <w:tc>
          <w:tcPr>
            <w:tcW w:w="3402" w:type="dxa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CURSO: 4º ESO</w:t>
            </w:r>
          </w:p>
        </w:tc>
      </w:tr>
    </w:tbl>
    <w:p w:rsidR="005264B7" w:rsidRDefault="005264B7">
      <w:pPr>
        <w:rPr>
          <w:b/>
          <w:sz w:val="28"/>
          <w:szCs w:val="28"/>
        </w:rPr>
      </w:pPr>
    </w:p>
    <w:tbl>
      <w:tblPr>
        <w:tblStyle w:val="a9"/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42"/>
        <w:gridCol w:w="5243"/>
      </w:tblGrid>
      <w:tr w:rsidR="005264B7" w:rsidTr="00F87969">
        <w:tc>
          <w:tcPr>
            <w:tcW w:w="5242" w:type="dxa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OBJETIVOS GENERALES DE ETAPA </w:t>
            </w:r>
            <w:r>
              <w:rPr>
                <w:sz w:val="20"/>
                <w:szCs w:val="20"/>
              </w:rPr>
              <w:t>(Indicar la letra del objetivo al que queremos hacer referencia)</w:t>
            </w:r>
          </w:p>
        </w:tc>
        <w:tc>
          <w:tcPr>
            <w:tcW w:w="5243" w:type="dxa"/>
            <w:shd w:val="clear" w:color="auto" w:fill="auto"/>
          </w:tcPr>
          <w:p w:rsidR="005264B7" w:rsidRDefault="00721BD9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COMPETENCIAS CLAVE </w:t>
            </w:r>
            <w:r>
              <w:rPr>
                <w:sz w:val="20"/>
                <w:szCs w:val="20"/>
              </w:rPr>
              <w:t>(indicar la letra de la competencia clave a la que queremos hacer referencia)</w:t>
            </w:r>
          </w:p>
        </w:tc>
      </w:tr>
      <w:tr w:rsidR="005264B7" w:rsidTr="00F87969">
        <w:trPr>
          <w:trHeight w:val="540"/>
        </w:trPr>
        <w:tc>
          <w:tcPr>
            <w:tcW w:w="5242" w:type="dxa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b, e, f, h,g</w:t>
            </w:r>
          </w:p>
        </w:tc>
        <w:tc>
          <w:tcPr>
            <w:tcW w:w="5243" w:type="dxa"/>
            <w:shd w:val="clear" w:color="auto" w:fill="auto"/>
          </w:tcPr>
          <w:p w:rsidR="005264B7" w:rsidRDefault="00721BD9">
            <w:pPr>
              <w:shd w:val="clear" w:color="auto" w:fill="FFFFFF"/>
              <w:spacing w:before="360"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A, B,C,D,F</w:t>
            </w:r>
          </w:p>
        </w:tc>
      </w:tr>
      <w:tr w:rsidR="005264B7" w:rsidTr="00F87969">
        <w:tc>
          <w:tcPr>
            <w:tcW w:w="10485" w:type="dxa"/>
            <w:gridSpan w:val="2"/>
            <w:shd w:val="clear" w:color="auto" w:fill="auto"/>
          </w:tcPr>
          <w:p w:rsidR="005264B7" w:rsidRDefault="00721BD9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CONTENIDOS SELECCIONADOS: </w:t>
            </w:r>
          </w:p>
        </w:tc>
      </w:tr>
      <w:tr w:rsidR="005264B7" w:rsidTr="00F87969">
        <w:tc>
          <w:tcPr>
            <w:tcW w:w="10485" w:type="dxa"/>
            <w:gridSpan w:val="2"/>
            <w:shd w:val="clear" w:color="auto" w:fill="auto"/>
          </w:tcPr>
          <w:p w:rsidR="005264B7" w:rsidRDefault="00721BD9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Bloque 1: Tecnologías de la información y la comunicación</w:t>
            </w:r>
          </w:p>
          <w:p w:rsidR="005264B7" w:rsidRDefault="00721BD9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.- Publicación e intercambio de información en medios digitales</w:t>
            </w:r>
          </w:p>
          <w:p w:rsidR="005264B7" w:rsidRDefault="00721BD9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.- Uso de ordenadores y otros sistemas de intercambio de información.</w:t>
            </w:r>
          </w:p>
          <w:p w:rsidR="005264B7" w:rsidRDefault="00721BD9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Bloque 3: Electrónica</w:t>
            </w:r>
          </w:p>
          <w:p w:rsidR="005264B7" w:rsidRDefault="00721BD9">
            <w:pPr>
              <w:spacing w:before="100" w:after="0" w:line="264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.- Electrónica analógica.</w:t>
            </w:r>
          </w:p>
          <w:p w:rsidR="005264B7" w:rsidRDefault="00721BD9">
            <w:pPr>
              <w:spacing w:before="100" w:after="0" w:line="264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.- Componentes básicos.</w:t>
            </w:r>
          </w:p>
          <w:p w:rsidR="005264B7" w:rsidRDefault="00721BD9">
            <w:pPr>
              <w:spacing w:before="100" w:after="0" w:line="264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.- Simbología y análisis de circuitos elementales.</w:t>
            </w:r>
          </w:p>
          <w:p w:rsidR="005264B7" w:rsidRDefault="00721BD9">
            <w:pPr>
              <w:spacing w:before="100" w:after="0" w:line="264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.- Montaje de circuitos sencillos. </w:t>
            </w:r>
          </w:p>
          <w:p w:rsidR="005264B7" w:rsidRDefault="005264B7">
            <w:pPr>
              <w:spacing w:before="100" w:after="0" w:line="264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264B7" w:rsidTr="00F87969">
        <w:tc>
          <w:tcPr>
            <w:tcW w:w="10485" w:type="dxa"/>
            <w:gridSpan w:val="2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PROCEDIMIENTOS E INSTRUMENTOS DE EVALUACIÓN</w:t>
            </w:r>
          </w:p>
        </w:tc>
      </w:tr>
      <w:tr w:rsidR="005264B7" w:rsidTr="00F87969">
        <w:tc>
          <w:tcPr>
            <w:tcW w:w="10485" w:type="dxa"/>
            <w:gridSpan w:val="2"/>
            <w:shd w:val="clear" w:color="auto" w:fill="auto"/>
          </w:tcPr>
          <w:p w:rsidR="005264B7" w:rsidRDefault="00721B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.- Realización de trabajos y prácticas online.</w:t>
            </w:r>
          </w:p>
          <w:p w:rsidR="005264B7" w:rsidRDefault="00721BD9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.- Recogida de trabajos y ejercicios en tiempo y forma.</w:t>
            </w:r>
          </w:p>
          <w:p w:rsidR="005264B7" w:rsidRDefault="00721BD9">
            <w:pPr>
              <w:spacing w:before="240" w:after="240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.- Actitud ante la materia.</w:t>
            </w:r>
          </w:p>
        </w:tc>
      </w:tr>
      <w:tr w:rsidR="005264B7" w:rsidTr="00F87969">
        <w:tc>
          <w:tcPr>
            <w:tcW w:w="10485" w:type="dxa"/>
            <w:gridSpan w:val="2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CRITERIOS DE  EVALUACIÓN</w:t>
            </w:r>
          </w:p>
        </w:tc>
      </w:tr>
      <w:tr w:rsidR="005264B7" w:rsidTr="00F87969">
        <w:tc>
          <w:tcPr>
            <w:tcW w:w="10485" w:type="dxa"/>
            <w:gridSpan w:val="2"/>
            <w:shd w:val="clear" w:color="auto" w:fill="auto"/>
          </w:tcPr>
          <w:p w:rsidR="005264B7" w:rsidRDefault="00721BD9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Bloque 1: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Tecnologías de la información y la comunicación</w:t>
            </w:r>
          </w:p>
          <w:p w:rsidR="005264B7" w:rsidRDefault="00721BD9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.- Acceder a servicios de intercambio y publicación de información digital con criterios de seguridad y uso responsable.</w:t>
            </w:r>
          </w:p>
          <w:p w:rsidR="005264B7" w:rsidRDefault="00721BD9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.- Utilizar equipos informáticos para el acceso a la formación online.</w:t>
            </w:r>
          </w:p>
          <w:p w:rsidR="005264B7" w:rsidRDefault="00721B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Bloque 3: Electrónica</w:t>
            </w:r>
          </w:p>
          <w:p w:rsidR="005264B7" w:rsidRDefault="00721B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.- Analizar y describir el funcionamiento y la aplicación de un circuito electrónico y sus componentes elementales.</w:t>
            </w:r>
          </w:p>
          <w:p w:rsidR="005264B7" w:rsidRDefault="00721BD9">
            <w:pPr>
              <w:spacing w:before="100" w:after="280" w:line="264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.- Emplear simuladores como Tinkercad que faciliten el diseño y permitan la práctica con la simbología normalizada.</w:t>
            </w:r>
          </w:p>
        </w:tc>
      </w:tr>
      <w:tr w:rsidR="005264B7" w:rsidTr="00F87969">
        <w:tc>
          <w:tcPr>
            <w:tcW w:w="10485" w:type="dxa"/>
            <w:gridSpan w:val="2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CRITERIOS DE CALIFICACIÓN</w:t>
            </w:r>
          </w:p>
        </w:tc>
      </w:tr>
      <w:tr w:rsidR="005264B7" w:rsidTr="00F87969">
        <w:tc>
          <w:tcPr>
            <w:tcW w:w="10485" w:type="dxa"/>
            <w:gridSpan w:val="2"/>
            <w:shd w:val="clear" w:color="auto" w:fill="auto"/>
          </w:tcPr>
          <w:p w:rsidR="005264B7" w:rsidRDefault="00721B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.- Procedimientos 85% del cual:</w:t>
            </w:r>
          </w:p>
          <w:p w:rsidR="005264B7" w:rsidRDefault="00721BD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.- 35% entrega correcta de los trabajos planteados.</w:t>
            </w:r>
          </w:p>
          <w:p w:rsidR="005264B7" w:rsidRDefault="00721BD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.- 20% gusto por la estética, creatividad y buena presentación de las actividades.</w:t>
            </w:r>
          </w:p>
          <w:p w:rsidR="005264B7" w:rsidRDefault="00721BD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.- 15% entregar los trabajos en los plazos establecidos.</w:t>
            </w:r>
          </w:p>
          <w:p w:rsidR="005264B7" w:rsidRDefault="00721BD9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.- 15% aptitud del alumno/a en su realización, es decir aspectos relacionados con: capacidad de trabajo, planificación, interés por los contenidos tratados, la destreza en el manejo de los sofwares, etc...</w:t>
            </w:r>
          </w:p>
          <w:p w:rsidR="005264B7" w:rsidRDefault="00721BD9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.- Actitud 15%: Actitud del alumno/a. Se considerarán aspectos relativos al uso de la plataforma Clasroom, actitud en videoconferencias y Chats.</w:t>
            </w:r>
          </w:p>
        </w:tc>
      </w:tr>
      <w:tr w:rsidR="005264B7" w:rsidTr="00F87969">
        <w:tc>
          <w:tcPr>
            <w:tcW w:w="10485" w:type="dxa"/>
            <w:gridSpan w:val="2"/>
            <w:shd w:val="clear" w:color="auto" w:fill="auto"/>
          </w:tcPr>
          <w:p w:rsidR="005264B7" w:rsidRDefault="00721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RECUPERACIÓN DE EVALUACIONES ANTERIORES</w:t>
            </w:r>
          </w:p>
        </w:tc>
      </w:tr>
      <w:tr w:rsidR="005264B7" w:rsidTr="00F87969">
        <w:tc>
          <w:tcPr>
            <w:tcW w:w="10485" w:type="dxa"/>
            <w:gridSpan w:val="2"/>
            <w:shd w:val="clear" w:color="auto" w:fill="auto"/>
          </w:tcPr>
          <w:p w:rsidR="005264B7" w:rsidRDefault="00721BD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.- Mediante tareas online a realizar por el alumno a través de la plataforma Classroom en los que trabajarán los aprendizajes no alcanzados en evaluaciones anteriores a un nivel de adquisición mínimo y mediante la metodología expuesta posteriormente.</w:t>
            </w:r>
          </w:p>
        </w:tc>
      </w:tr>
      <w:tr w:rsidR="005264B7" w:rsidTr="00F87969">
        <w:tc>
          <w:tcPr>
            <w:tcW w:w="10485" w:type="dxa"/>
            <w:gridSpan w:val="2"/>
            <w:shd w:val="clear" w:color="auto" w:fill="auto"/>
          </w:tcPr>
          <w:p w:rsidR="005264B7" w:rsidRDefault="00721BD9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RECUPERACIÓN DE MATERIAS PENDIENTES</w:t>
            </w:r>
          </w:p>
        </w:tc>
      </w:tr>
      <w:tr w:rsidR="005264B7" w:rsidTr="00F87969">
        <w:tc>
          <w:tcPr>
            <w:tcW w:w="10485" w:type="dxa"/>
            <w:gridSpan w:val="2"/>
            <w:shd w:val="clear" w:color="auto" w:fill="auto"/>
          </w:tcPr>
          <w:p w:rsidR="005264B7" w:rsidRDefault="00721BD9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Entrega de las actividades de recuperación recopiladas en un cuadernillo entregado a los alumnos antes del confinamiento.</w:t>
            </w:r>
          </w:p>
        </w:tc>
      </w:tr>
    </w:tbl>
    <w:p w:rsidR="005264B7" w:rsidRDefault="005264B7">
      <w:pPr>
        <w:spacing w:after="0" w:line="240" w:lineRule="auto"/>
        <w:rPr>
          <w:b/>
          <w:color w:val="E36C0A"/>
          <w:sz w:val="48"/>
          <w:szCs w:val="48"/>
        </w:rPr>
      </w:pPr>
    </w:p>
    <w:sectPr w:rsidR="005264B7" w:rsidSect="005264B7">
      <w:headerReference w:type="default" r:id="rId8"/>
      <w:pgSz w:w="11906" w:h="16838"/>
      <w:pgMar w:top="1417" w:right="1701" w:bottom="426" w:left="1701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F18" w:rsidRDefault="00A91F18" w:rsidP="005264B7">
      <w:pPr>
        <w:spacing w:after="0" w:line="240" w:lineRule="auto"/>
      </w:pPr>
      <w:r>
        <w:separator/>
      </w:r>
    </w:p>
  </w:endnote>
  <w:endnote w:type="continuationSeparator" w:id="1">
    <w:p w:rsidR="00A91F18" w:rsidRDefault="00A91F18" w:rsidP="0052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F18" w:rsidRDefault="00A91F18" w:rsidP="005264B7">
      <w:pPr>
        <w:spacing w:after="0" w:line="240" w:lineRule="auto"/>
      </w:pPr>
      <w:r>
        <w:separator/>
      </w:r>
    </w:p>
  </w:footnote>
  <w:footnote w:type="continuationSeparator" w:id="1">
    <w:p w:rsidR="00A91F18" w:rsidRDefault="00A91F18" w:rsidP="0052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B7" w:rsidRDefault="00721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/>
      </w:rPr>
      <w:drawing>
        <wp:inline distT="0" distB="0" distL="0" distR="0">
          <wp:extent cx="866775" cy="800100"/>
          <wp:effectExtent l="0" t="0" r="0" b="0"/>
          <wp:docPr id="4" name="image3.png" descr="Resultado de imagen de consejeria de educación y turismo cantabr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esultado de imagen de consejeria de educación y turismo cantabr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eastAsia="es-ES"/>
      </w:rPr>
      <w:drawing>
        <wp:inline distT="0" distB="0" distL="0" distR="0">
          <wp:extent cx="971550" cy="676275"/>
          <wp:effectExtent l="0" t="0" r="0" b="0"/>
          <wp:docPr id="5" name="image2.jpg" descr="DEFINITIVO COLORnue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FINITIVO COLORnuev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264B7" w:rsidRDefault="00721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b/>
        <w:color w:val="000000"/>
        <w:sz w:val="28"/>
        <w:szCs w:val="28"/>
      </w:rPr>
      <w:t>ANEXO: REVISIÓN DE LA PROGRAMACIÓN DIDÁCTICA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755"/>
    <w:multiLevelType w:val="multilevel"/>
    <w:tmpl w:val="2A321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9516A7"/>
    <w:multiLevelType w:val="multilevel"/>
    <w:tmpl w:val="50448F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43A3401"/>
    <w:multiLevelType w:val="multilevel"/>
    <w:tmpl w:val="921E16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9230045"/>
    <w:multiLevelType w:val="multilevel"/>
    <w:tmpl w:val="14A20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9770A2"/>
    <w:multiLevelType w:val="multilevel"/>
    <w:tmpl w:val="6FC8E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AC82593"/>
    <w:multiLevelType w:val="multilevel"/>
    <w:tmpl w:val="409E3F7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1D851E35"/>
    <w:multiLevelType w:val="multilevel"/>
    <w:tmpl w:val="42F88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9F6E3E"/>
    <w:multiLevelType w:val="multilevel"/>
    <w:tmpl w:val="1EA87D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2B16141C"/>
    <w:multiLevelType w:val="multilevel"/>
    <w:tmpl w:val="382691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3E700E69"/>
    <w:multiLevelType w:val="multilevel"/>
    <w:tmpl w:val="E8FEE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2253749"/>
    <w:multiLevelType w:val="multilevel"/>
    <w:tmpl w:val="358207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30D0112"/>
    <w:multiLevelType w:val="multilevel"/>
    <w:tmpl w:val="850C87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47D21801"/>
    <w:multiLevelType w:val="multilevel"/>
    <w:tmpl w:val="362808C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496561EE"/>
    <w:multiLevelType w:val="multilevel"/>
    <w:tmpl w:val="758A940A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4B1E08B9"/>
    <w:multiLevelType w:val="multilevel"/>
    <w:tmpl w:val="B748E6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4B553D19"/>
    <w:multiLevelType w:val="multilevel"/>
    <w:tmpl w:val="47ACE9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5185128E"/>
    <w:multiLevelType w:val="multilevel"/>
    <w:tmpl w:val="156071D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A9B3F6F"/>
    <w:multiLevelType w:val="multilevel"/>
    <w:tmpl w:val="8102A34C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B562C5F"/>
    <w:multiLevelType w:val="multilevel"/>
    <w:tmpl w:val="041AA2EA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CDC32DD"/>
    <w:multiLevelType w:val="multilevel"/>
    <w:tmpl w:val="134EF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D2A7022"/>
    <w:multiLevelType w:val="multilevel"/>
    <w:tmpl w:val="1D6035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2E81A4F"/>
    <w:multiLevelType w:val="multilevel"/>
    <w:tmpl w:val="0474507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6D522F74"/>
    <w:multiLevelType w:val="multilevel"/>
    <w:tmpl w:val="6452315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6FED3982"/>
    <w:multiLevelType w:val="multilevel"/>
    <w:tmpl w:val="E196C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73030BDD"/>
    <w:multiLevelType w:val="multilevel"/>
    <w:tmpl w:val="AF087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76667DE"/>
    <w:multiLevelType w:val="multilevel"/>
    <w:tmpl w:val="FC8E773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A031968"/>
    <w:multiLevelType w:val="multilevel"/>
    <w:tmpl w:val="CC9C3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A9D381F"/>
    <w:multiLevelType w:val="multilevel"/>
    <w:tmpl w:val="6450AC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7DC0774B"/>
    <w:multiLevelType w:val="multilevel"/>
    <w:tmpl w:val="7E4232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2"/>
  </w:num>
  <w:num w:numId="3">
    <w:abstractNumId w:val="25"/>
  </w:num>
  <w:num w:numId="4">
    <w:abstractNumId w:val="1"/>
  </w:num>
  <w:num w:numId="5">
    <w:abstractNumId w:val="3"/>
  </w:num>
  <w:num w:numId="6">
    <w:abstractNumId w:val="27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8"/>
  </w:num>
  <w:num w:numId="12">
    <w:abstractNumId w:val="13"/>
  </w:num>
  <w:num w:numId="13">
    <w:abstractNumId w:val="17"/>
  </w:num>
  <w:num w:numId="14">
    <w:abstractNumId w:val="4"/>
  </w:num>
  <w:num w:numId="15">
    <w:abstractNumId w:val="15"/>
  </w:num>
  <w:num w:numId="16">
    <w:abstractNumId w:val="21"/>
  </w:num>
  <w:num w:numId="17">
    <w:abstractNumId w:val="26"/>
  </w:num>
  <w:num w:numId="18">
    <w:abstractNumId w:val="24"/>
  </w:num>
  <w:num w:numId="19">
    <w:abstractNumId w:val="28"/>
  </w:num>
  <w:num w:numId="20">
    <w:abstractNumId w:val="10"/>
  </w:num>
  <w:num w:numId="21">
    <w:abstractNumId w:val="16"/>
  </w:num>
  <w:num w:numId="22">
    <w:abstractNumId w:val="23"/>
  </w:num>
  <w:num w:numId="23">
    <w:abstractNumId w:val="6"/>
  </w:num>
  <w:num w:numId="24">
    <w:abstractNumId w:val="2"/>
  </w:num>
  <w:num w:numId="25">
    <w:abstractNumId w:val="7"/>
  </w:num>
  <w:num w:numId="26">
    <w:abstractNumId w:val="22"/>
  </w:num>
  <w:num w:numId="27">
    <w:abstractNumId w:val="19"/>
  </w:num>
  <w:num w:numId="28">
    <w:abstractNumId w:val="1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4B7"/>
    <w:rsid w:val="00043EC8"/>
    <w:rsid w:val="00361F56"/>
    <w:rsid w:val="005264B7"/>
    <w:rsid w:val="00721BD9"/>
    <w:rsid w:val="00A91F18"/>
    <w:rsid w:val="00D85D14"/>
    <w:rsid w:val="00F8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95"/>
    <w:rPr>
      <w:lang w:eastAsia="en-US"/>
    </w:rPr>
  </w:style>
  <w:style w:type="paragraph" w:styleId="Ttulo1">
    <w:name w:val="heading 1"/>
    <w:basedOn w:val="normal0"/>
    <w:next w:val="normal0"/>
    <w:rsid w:val="005264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264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264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264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264B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264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264B7"/>
  </w:style>
  <w:style w:type="table" w:customStyle="1" w:styleId="TableNormal">
    <w:name w:val="Table Normal"/>
    <w:rsid w:val="005264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264B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A71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71F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71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71F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EA7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A7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semiHidden/>
    <w:unhideWhenUsed/>
    <w:rsid w:val="00EA71F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1B5"/>
    <w:rPr>
      <w:rFonts w:ascii="Tahoma" w:hAnsi="Tahoma" w:cs="Tahoma"/>
      <w:sz w:val="16"/>
      <w:szCs w:val="16"/>
      <w:lang w:eastAsia="en-US"/>
    </w:rPr>
  </w:style>
  <w:style w:type="paragraph" w:styleId="Subttulo">
    <w:name w:val="Subtitle"/>
    <w:basedOn w:val="Normal"/>
    <w:next w:val="Normal"/>
    <w:rsid w:val="005264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5264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YwmYXX4oXzypvGvEJKu8kihsA==">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Valle</dc:creator>
  <cp:lastModifiedBy>José Andrés Echevarría Zuazo</cp:lastModifiedBy>
  <cp:revision>2</cp:revision>
  <dcterms:created xsi:type="dcterms:W3CDTF">2020-05-06T08:29:00Z</dcterms:created>
  <dcterms:modified xsi:type="dcterms:W3CDTF">2020-05-06T08:29:00Z</dcterms:modified>
</cp:coreProperties>
</file>